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485C" w14:textId="77777777" w:rsidR="00AB194D" w:rsidRPr="00B20F9B" w:rsidRDefault="00AB194D" w:rsidP="008A6700">
      <w:pPr>
        <w:jc w:val="center"/>
        <w:rPr>
          <w:sz w:val="32"/>
        </w:rPr>
      </w:pPr>
      <w:r w:rsidRPr="00B20F9B">
        <w:rPr>
          <w:sz w:val="32"/>
        </w:rPr>
        <w:t>ORGANIZAČNÍ INFORMACE</w:t>
      </w:r>
    </w:p>
    <w:p w14:paraId="7B0D485D" w14:textId="5E7839A2" w:rsidR="00AB194D" w:rsidRPr="00B20F9B" w:rsidRDefault="002557BF" w:rsidP="008A6700">
      <w:pPr>
        <w:jc w:val="center"/>
        <w:rPr>
          <w:b/>
          <w:sz w:val="28"/>
        </w:rPr>
      </w:pPr>
      <w:r>
        <w:rPr>
          <w:b/>
          <w:sz w:val="28"/>
        </w:rPr>
        <w:t>Wienerberger fórum 20</w:t>
      </w:r>
      <w:r w:rsidR="009F160B">
        <w:rPr>
          <w:b/>
          <w:sz w:val="28"/>
        </w:rPr>
        <w:t>20</w:t>
      </w:r>
    </w:p>
    <w:p w14:paraId="7B0D485E" w14:textId="77777777" w:rsidR="00747C92" w:rsidRPr="002D6FF3" w:rsidRDefault="00747C92" w:rsidP="008A6700">
      <w:pPr>
        <w:jc w:val="both"/>
        <w:rPr>
          <w:b/>
        </w:rPr>
      </w:pPr>
    </w:p>
    <w:p w14:paraId="34C969F4" w14:textId="27737971" w:rsidR="002557BF" w:rsidRDefault="00AB194D" w:rsidP="008A6700">
      <w:pPr>
        <w:jc w:val="both"/>
      </w:pPr>
      <w:r w:rsidRPr="002D6FF3">
        <w:rPr>
          <w:b/>
        </w:rPr>
        <w:t>Datum konání:</w:t>
      </w:r>
      <w:r>
        <w:t xml:space="preserve"> </w:t>
      </w:r>
      <w:r w:rsidR="00747C92">
        <w:tab/>
      </w:r>
      <w:r w:rsidR="009F160B">
        <w:t>úterý</w:t>
      </w:r>
      <w:r w:rsidR="002557BF">
        <w:t xml:space="preserve">, </w:t>
      </w:r>
      <w:r w:rsidR="009F160B">
        <w:t>4. února</w:t>
      </w:r>
      <w:r w:rsidR="002557BF">
        <w:t xml:space="preserve"> 20</w:t>
      </w:r>
      <w:r w:rsidR="009F160B">
        <w:t>20</w:t>
      </w:r>
    </w:p>
    <w:p w14:paraId="7B0D4860" w14:textId="5FC3773E" w:rsidR="00AB194D" w:rsidRDefault="00AB194D" w:rsidP="008A6700">
      <w:pPr>
        <w:jc w:val="both"/>
      </w:pPr>
      <w:r w:rsidRPr="002D6FF3">
        <w:rPr>
          <w:b/>
        </w:rPr>
        <w:t>Místo konání:</w:t>
      </w:r>
      <w:r>
        <w:t xml:space="preserve"> </w:t>
      </w:r>
      <w:r w:rsidR="00747C92">
        <w:tab/>
      </w:r>
      <w:r w:rsidR="007620E2" w:rsidRPr="007620E2">
        <w:t>Kongresové cen</w:t>
      </w:r>
      <w:r w:rsidR="00715123">
        <w:t>trum Aldis Hradec Králové, Eliščino nábř</w:t>
      </w:r>
      <w:r w:rsidR="007620E2" w:rsidRPr="007620E2">
        <w:t>eží 375</w:t>
      </w:r>
    </w:p>
    <w:p w14:paraId="7B0D4861" w14:textId="77777777" w:rsidR="000B1A0F" w:rsidRDefault="00AB194D" w:rsidP="008A6700">
      <w:pPr>
        <w:jc w:val="both"/>
      </w:pPr>
      <w:r w:rsidRPr="002D6FF3">
        <w:rPr>
          <w:b/>
        </w:rPr>
        <w:t>Doprava:</w:t>
      </w:r>
      <w:r>
        <w:t xml:space="preserve"> </w:t>
      </w:r>
      <w:r w:rsidR="00747C92">
        <w:tab/>
      </w:r>
      <w:r w:rsidR="000B1A0F">
        <w:t>Příj</w:t>
      </w:r>
      <w:r w:rsidR="00715123">
        <w:t>ezd od Prahy (D11, E67) nebo Jič</w:t>
      </w:r>
      <w:r w:rsidR="000B1A0F">
        <w:t>ína (E442, státní 35):</w:t>
      </w:r>
    </w:p>
    <w:p w14:paraId="7B0D4862" w14:textId="77777777" w:rsidR="000B1A0F" w:rsidRDefault="00784157" w:rsidP="008A6700">
      <w:pPr>
        <w:pStyle w:val="Odstavecseseznamem"/>
        <w:numPr>
          <w:ilvl w:val="0"/>
          <w:numId w:val="3"/>
        </w:numPr>
        <w:jc w:val="both"/>
      </w:pPr>
      <w:r>
        <w:t>Z Prahy p</w:t>
      </w:r>
      <w:r w:rsidR="000B1A0F">
        <w:t>o D11 (E67) směr Náchod až na poslední kruhový objezd (křížení s E442 vedoucí z Jičína). Na tomto kruhovém objezdu prvním výjezdem vpravo směr Hradec Králové, Brno (E442). Nikam neodbočovat, neustále po hlavní silnici směr Brno za druhým nadjezdem a čerpací stanicí Shell odbočit vpravo.</w:t>
      </w:r>
    </w:p>
    <w:p w14:paraId="7B0D4863" w14:textId="77777777" w:rsidR="000B1A0F" w:rsidRDefault="000B1A0F" w:rsidP="008A6700">
      <w:pPr>
        <w:ind w:left="708" w:firstLine="708"/>
        <w:jc w:val="both"/>
      </w:pPr>
      <w:r>
        <w:t>Příjezd od Brna (E442):</w:t>
      </w:r>
    </w:p>
    <w:p w14:paraId="7B0D4864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Po silnici E442 městským silničním okruhem směr Mladá Boleslav, Jičín, na první světelné křižovatce za po pravé straně umístěnou obchodní zónou Kaufland, Mountfield, OMV, </w:t>
      </w:r>
      <w:proofErr w:type="spellStart"/>
      <w:r>
        <w:t>Mc</w:t>
      </w:r>
      <w:proofErr w:type="spellEnd"/>
      <w:r>
        <w:t xml:space="preserve"> </w:t>
      </w:r>
      <w:proofErr w:type="spellStart"/>
      <w:r>
        <w:t>Donalds</w:t>
      </w:r>
      <w:proofErr w:type="spellEnd"/>
      <w:r>
        <w:t>, odbočit vlevo</w:t>
      </w:r>
      <w:r w:rsidR="00B20F9B">
        <w:t>.</w:t>
      </w:r>
    </w:p>
    <w:p w14:paraId="7B0D4865" w14:textId="77777777" w:rsidR="000B1A0F" w:rsidRDefault="000B1A0F" w:rsidP="008A6700">
      <w:pPr>
        <w:ind w:left="708" w:firstLine="708"/>
        <w:jc w:val="both"/>
      </w:pPr>
      <w:r>
        <w:t>Příjezd od Rychnova nad Kněžnou, Opava, Ostrava (státní 11):</w:t>
      </w:r>
    </w:p>
    <w:p w14:paraId="7B0D4866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Napojit se na E442 městským silničním okruhem směr Mladá Boleslav, Jičín, </w:t>
      </w:r>
      <w:r w:rsidR="00677CF2">
        <w:br/>
      </w:r>
      <w:r>
        <w:t>na první světelné křižovatce za po pravé straně umístěnou obchodní zónou Kaufland, Mo</w:t>
      </w:r>
      <w:r w:rsidR="00715123">
        <w:t xml:space="preserve">untfield, OMV, </w:t>
      </w:r>
      <w:proofErr w:type="spellStart"/>
      <w:r w:rsidR="00715123">
        <w:t>Mc</w:t>
      </w:r>
      <w:proofErr w:type="spellEnd"/>
      <w:r w:rsidR="00715123">
        <w:t xml:space="preserve"> </w:t>
      </w:r>
      <w:proofErr w:type="spellStart"/>
      <w:r w:rsidR="00715123">
        <w:t>Donalds</w:t>
      </w:r>
      <w:proofErr w:type="spellEnd"/>
      <w:r w:rsidR="00715123">
        <w:t>, odboč</w:t>
      </w:r>
      <w:r>
        <w:t>it vlevo</w:t>
      </w:r>
      <w:r w:rsidR="00B20F9B">
        <w:t>.</w:t>
      </w:r>
    </w:p>
    <w:p w14:paraId="7B0D4867" w14:textId="77777777" w:rsidR="000B1A0F" w:rsidRDefault="000B1A0F" w:rsidP="008A6700">
      <w:pPr>
        <w:pStyle w:val="Odstavecseseznamem"/>
        <w:ind w:left="1776"/>
        <w:jc w:val="both"/>
      </w:pPr>
    </w:p>
    <w:p w14:paraId="7B0D4868" w14:textId="77777777" w:rsidR="000B1A0F" w:rsidRDefault="000B1A0F" w:rsidP="008A6700">
      <w:pPr>
        <w:ind w:left="708" w:firstLine="708"/>
        <w:jc w:val="both"/>
      </w:pPr>
      <w:r>
        <w:t>Zastávky městské hromadné dopravy:</w:t>
      </w:r>
    </w:p>
    <w:p w14:paraId="7B0D4869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Trolejbus č. 3 </w:t>
      </w:r>
      <w:r w:rsidR="00715123">
        <w:t xml:space="preserve">– </w:t>
      </w:r>
      <w:r>
        <w:t>z</w:t>
      </w:r>
      <w:r w:rsidR="00784157">
        <w:t xml:space="preserve"> Hlavního nádraží směr Slezské P</w:t>
      </w:r>
      <w:r>
        <w:t xml:space="preserve">ředměstí – vystoupit za řekou </w:t>
      </w:r>
      <w:r w:rsidR="00677CF2">
        <w:br/>
      </w:r>
      <w:r>
        <w:t xml:space="preserve">na 3. </w:t>
      </w:r>
      <w:r w:rsidR="00FF2D10">
        <w:t>zastávce Muzeum</w:t>
      </w:r>
      <w:r w:rsidR="00715123">
        <w:t>, dát se proti proudu ř</w:t>
      </w:r>
      <w:r>
        <w:t xml:space="preserve">eky směrem k Městským lázním </w:t>
      </w:r>
      <w:r w:rsidR="006E4141">
        <w:br/>
      </w:r>
      <w:r>
        <w:t>(3 minuty chůze)</w:t>
      </w:r>
      <w:r w:rsidR="00715123">
        <w:t>.</w:t>
      </w:r>
    </w:p>
    <w:p w14:paraId="7B0D486A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Trolejbus č. 7 – ze zastávky Terminál směr Malšovice – vystoupit za řekou </w:t>
      </w:r>
      <w:r w:rsidR="00677CF2">
        <w:br/>
      </w:r>
      <w:r>
        <w:t xml:space="preserve">na 4. zastávce </w:t>
      </w:r>
      <w:r w:rsidR="00FF2D10">
        <w:t>Muzeum</w:t>
      </w:r>
      <w:r>
        <w:t xml:space="preserve">, dát se proti proudu řeky směrem k Městským lázním </w:t>
      </w:r>
      <w:r w:rsidR="006E4141">
        <w:br/>
      </w:r>
      <w:r>
        <w:t>(3 minuty chůze)</w:t>
      </w:r>
      <w:r w:rsidR="00715123">
        <w:t>.</w:t>
      </w:r>
    </w:p>
    <w:p w14:paraId="7B0D486B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>Autobus č. 12 – ze zastáv</w:t>
      </w:r>
      <w:r w:rsidR="00784157">
        <w:t>ky Hlavní nádraží směr Slezské P</w:t>
      </w:r>
      <w:r>
        <w:t xml:space="preserve">ředměstí – vystoupit </w:t>
      </w:r>
      <w:r w:rsidR="00677CF2">
        <w:br/>
      </w:r>
      <w:r>
        <w:t xml:space="preserve">za řekou na 3. zastávce </w:t>
      </w:r>
      <w:r w:rsidR="00FF2D10">
        <w:t>Muzeum</w:t>
      </w:r>
      <w:r>
        <w:t>, dát se proti proudu řeky směrem k Městským lázním (3 minuty chůze)</w:t>
      </w:r>
      <w:r w:rsidR="00715123">
        <w:t>.</w:t>
      </w:r>
    </w:p>
    <w:p w14:paraId="7B0D486C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Autobus č. 16 – ze zastávky Hlavní nádraží směr Roudnická – vystoupit za řekou </w:t>
      </w:r>
      <w:r w:rsidR="00677CF2">
        <w:br/>
      </w:r>
      <w:r>
        <w:t xml:space="preserve">na 3. zastávce </w:t>
      </w:r>
      <w:r w:rsidR="00FF2D10">
        <w:t>Muzeum,</w:t>
      </w:r>
      <w:r w:rsidR="00715123">
        <w:t xml:space="preserve"> dát se proti proudu ř</w:t>
      </w:r>
      <w:r>
        <w:t xml:space="preserve">eky směrem k Městským lázním </w:t>
      </w:r>
      <w:r w:rsidR="006E4141">
        <w:br/>
      </w:r>
      <w:r>
        <w:t>(3 minuty chůze)</w:t>
      </w:r>
      <w:r w:rsidR="00715123">
        <w:t>.</w:t>
      </w:r>
    </w:p>
    <w:p w14:paraId="7B0D486D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Autobus č. 5 – ze </w:t>
      </w:r>
      <w:r w:rsidR="00784157">
        <w:t>zastávky Terminál směr Slezské P</w:t>
      </w:r>
      <w:r>
        <w:t xml:space="preserve">ředměstí – vystoupit </w:t>
      </w:r>
      <w:r w:rsidR="00677CF2">
        <w:br/>
      </w:r>
      <w:r>
        <w:t xml:space="preserve">na 5. zastávce – </w:t>
      </w:r>
      <w:r w:rsidR="00FF2D10">
        <w:t>Aldis</w:t>
      </w:r>
      <w:r>
        <w:t xml:space="preserve"> (1 minuta chůze)</w:t>
      </w:r>
      <w:r w:rsidR="00715123">
        <w:t>.</w:t>
      </w:r>
    </w:p>
    <w:p w14:paraId="7B0D486E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Autobus č. 11 – ze zastávky Terminál směr Parlament – vystoupit na 5. zastávce – </w:t>
      </w:r>
      <w:r w:rsidR="00FF2D10">
        <w:t>Aldis</w:t>
      </w:r>
      <w:r>
        <w:t xml:space="preserve"> (1 minuta chůze)</w:t>
      </w:r>
      <w:r w:rsidR="00715123">
        <w:t>.</w:t>
      </w:r>
    </w:p>
    <w:p w14:paraId="7B0D486F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Autobus č. 13 – ze zastávky Terminál směr Slezské Předměstí – vystoupit </w:t>
      </w:r>
      <w:r w:rsidR="00677CF2">
        <w:br/>
      </w:r>
      <w:r>
        <w:t xml:space="preserve">na 5. zastávce – </w:t>
      </w:r>
      <w:r w:rsidR="00FF2D10">
        <w:t>Aldis</w:t>
      </w:r>
      <w:r>
        <w:t xml:space="preserve"> (1 minuta chůze)</w:t>
      </w:r>
      <w:r w:rsidR="00715123">
        <w:t>.</w:t>
      </w:r>
    </w:p>
    <w:p w14:paraId="7B0D4870" w14:textId="77777777" w:rsidR="000B1A0F" w:rsidRDefault="000B1A0F" w:rsidP="008A6700">
      <w:pPr>
        <w:pStyle w:val="Odstavecseseznamem"/>
        <w:numPr>
          <w:ilvl w:val="0"/>
          <w:numId w:val="3"/>
        </w:numPr>
        <w:jc w:val="both"/>
      </w:pPr>
      <w:r>
        <w:t xml:space="preserve">Autobus č. 15 – ze zastávky Terminál směr Panelárna – vystoupit na 5. zastávce – </w:t>
      </w:r>
      <w:r w:rsidR="00FF2D10">
        <w:t>Aldis</w:t>
      </w:r>
      <w:r>
        <w:t xml:space="preserve"> (1 minuta chůze)</w:t>
      </w:r>
      <w:r w:rsidR="00715123">
        <w:t>.</w:t>
      </w:r>
    </w:p>
    <w:p w14:paraId="7B0D4871" w14:textId="55AB13CB" w:rsidR="000B1A0F" w:rsidRDefault="000B1A0F" w:rsidP="008A6700">
      <w:pPr>
        <w:ind w:left="1410" w:hanging="1410"/>
        <w:jc w:val="both"/>
      </w:pPr>
      <w:r w:rsidRPr="00B20F9B">
        <w:rPr>
          <w:b/>
        </w:rPr>
        <w:lastRenderedPageBreak/>
        <w:t>Parkování</w:t>
      </w:r>
      <w:r>
        <w:t xml:space="preserve">: </w:t>
      </w:r>
      <w:r>
        <w:tab/>
      </w:r>
      <w:r w:rsidR="002557BF">
        <w:t>P</w:t>
      </w:r>
      <w:r w:rsidR="00B20F9B">
        <w:t>arkovací mís</w:t>
      </w:r>
      <w:r w:rsidR="00715123">
        <w:t xml:space="preserve">ta v okolí kongresového centra – </w:t>
      </w:r>
      <w:r w:rsidR="00B20F9B">
        <w:t xml:space="preserve">obchodní zóna Kaufland, </w:t>
      </w:r>
      <w:r w:rsidR="00715123">
        <w:t xml:space="preserve">Mountfield, OMV, </w:t>
      </w:r>
      <w:proofErr w:type="spellStart"/>
      <w:r w:rsidR="00715123">
        <w:t>Mc</w:t>
      </w:r>
      <w:proofErr w:type="spellEnd"/>
      <w:r w:rsidR="00715123">
        <w:t xml:space="preserve"> </w:t>
      </w:r>
      <w:proofErr w:type="spellStart"/>
      <w:r w:rsidR="00715123">
        <w:t>Donalds</w:t>
      </w:r>
      <w:proofErr w:type="spellEnd"/>
      <w:r w:rsidR="002557BF">
        <w:t xml:space="preserve"> nebo za poplatek před kongresovým centrem. </w:t>
      </w:r>
    </w:p>
    <w:p w14:paraId="7B0D4872" w14:textId="0B4CF6C8" w:rsidR="00747C92" w:rsidRDefault="00747C92" w:rsidP="008A6700">
      <w:pPr>
        <w:ind w:left="1418" w:hanging="1418"/>
        <w:jc w:val="both"/>
      </w:pPr>
      <w:r w:rsidRPr="002D6FF3">
        <w:rPr>
          <w:b/>
        </w:rPr>
        <w:t>Registrace:</w:t>
      </w:r>
      <w:r>
        <w:t xml:space="preserve"> </w:t>
      </w:r>
      <w:r>
        <w:tab/>
      </w:r>
      <w:r w:rsidR="008A6700">
        <w:t>O</w:t>
      </w:r>
      <w:r>
        <w:t>d 8:00 do 9:00, úč</w:t>
      </w:r>
      <w:r w:rsidR="00AB194D">
        <w:t>a</w:t>
      </w:r>
      <w:r w:rsidR="008C52A3">
        <w:t>stníci jsou evidováni</w:t>
      </w:r>
      <w:r>
        <w:t xml:space="preserve"> jednotlivě po</w:t>
      </w:r>
      <w:r w:rsidR="00715123">
        <w:t>dle svého příjmení každý zvlášť</w:t>
      </w:r>
      <w:r w:rsidR="002557BF">
        <w:t>,</w:t>
      </w:r>
      <w:r>
        <w:t xml:space="preserve"> a to bez ohledu na př</w:t>
      </w:r>
      <w:r w:rsidR="00AB194D">
        <w:t>íslušnos</w:t>
      </w:r>
      <w:r>
        <w:t xml:space="preserve">t k firmám. Jednotlivá registrační </w:t>
      </w:r>
      <w:r w:rsidR="00AB194D">
        <w:t>stanoviš</w:t>
      </w:r>
      <w:r>
        <w:t>tě budou označena rozsahem příj</w:t>
      </w:r>
      <w:r w:rsidR="002557BF">
        <w:t>mení účastníků, které odbavují</w:t>
      </w:r>
      <w:r w:rsidR="005D3A31">
        <w:t>.</w:t>
      </w:r>
      <w:r w:rsidR="002557BF">
        <w:t xml:space="preserve"> </w:t>
      </w:r>
      <w:r>
        <w:t xml:space="preserve">Při registraci účastník nahlásí příjmení, podepíše se do prezenční listiny a předem přihlášení účastníci obdrží materiály společnosti Wienerberger </w:t>
      </w:r>
      <w:r w:rsidR="00842D62">
        <w:t>s.r.o.</w:t>
      </w:r>
      <w:r w:rsidR="00AB194D">
        <w:t xml:space="preserve"> </w:t>
      </w:r>
    </w:p>
    <w:p w14:paraId="7B0D4873" w14:textId="77777777" w:rsidR="004E6C14" w:rsidRPr="00677CF2" w:rsidRDefault="004E6C14" w:rsidP="00677CF2">
      <w:pPr>
        <w:ind w:left="1418"/>
        <w:jc w:val="both"/>
        <w:rPr>
          <w:b/>
        </w:rPr>
      </w:pPr>
      <w:r w:rsidRPr="005D3A31">
        <w:rPr>
          <w:b/>
        </w:rPr>
        <w:t>Vz</w:t>
      </w:r>
      <w:r w:rsidR="00715123">
        <w:rPr>
          <w:b/>
        </w:rPr>
        <w:t>hledem k velkému počtu účastníků</w:t>
      </w:r>
      <w:r w:rsidRPr="005D3A31">
        <w:rPr>
          <w:b/>
        </w:rPr>
        <w:t xml:space="preserve"> Vás žádáme, dostavte se k registraci </w:t>
      </w:r>
      <w:r w:rsidR="007A43FA">
        <w:rPr>
          <w:b/>
        </w:rPr>
        <w:br/>
      </w:r>
      <w:r w:rsidRPr="005D3A31">
        <w:rPr>
          <w:b/>
        </w:rPr>
        <w:t>s předstihem. Přednáškový program začíná v 9:00 hod.</w:t>
      </w:r>
    </w:p>
    <w:p w14:paraId="7B0D4874" w14:textId="77777777" w:rsidR="002D6FF3" w:rsidRDefault="002D6FF3" w:rsidP="008A6700">
      <w:pPr>
        <w:jc w:val="both"/>
      </w:pPr>
      <w:r w:rsidRPr="005D3A31">
        <w:rPr>
          <w:b/>
        </w:rPr>
        <w:t xml:space="preserve">Občerstvení: </w:t>
      </w:r>
      <w:r w:rsidRPr="005D3A31">
        <w:rPr>
          <w:b/>
        </w:rPr>
        <w:tab/>
      </w:r>
      <w:r>
        <w:t>Po celou dobu semináře k dispozici voda, ve vyhrazeném čase se podává občerstvení.</w:t>
      </w:r>
    </w:p>
    <w:p w14:paraId="7B0D4875" w14:textId="77777777" w:rsidR="00B20F9B" w:rsidRDefault="00B20F9B" w:rsidP="008A6700">
      <w:pPr>
        <w:jc w:val="both"/>
      </w:pPr>
      <w:r w:rsidRPr="00261FF7">
        <w:rPr>
          <w:b/>
        </w:rPr>
        <w:t>Šatna:</w:t>
      </w:r>
      <w:r>
        <w:tab/>
      </w:r>
      <w:r>
        <w:tab/>
        <w:t>Pro účastníky semináře je zdarma.</w:t>
      </w:r>
    </w:p>
    <w:p w14:paraId="7B0D4876" w14:textId="77777777" w:rsidR="002D6FF3" w:rsidRPr="002D6FF3" w:rsidRDefault="002D6FF3" w:rsidP="008A6700">
      <w:pPr>
        <w:jc w:val="both"/>
      </w:pPr>
      <w:r w:rsidRPr="005D3A31">
        <w:rPr>
          <w:b/>
        </w:rPr>
        <w:t>Odborné dotazy účastníků:</w:t>
      </w:r>
      <w:r w:rsidR="008A6700">
        <w:t xml:space="preserve"> B</w:t>
      </w:r>
      <w:r>
        <w:t>udou zodpovídány v průběhu semináře a během přestávek.</w:t>
      </w:r>
    </w:p>
    <w:p w14:paraId="7B0D4877" w14:textId="77777777" w:rsidR="00747C92" w:rsidRDefault="00747C92" w:rsidP="008A6700">
      <w:pPr>
        <w:jc w:val="both"/>
      </w:pPr>
    </w:p>
    <w:p w14:paraId="7B0D4878" w14:textId="26F615E9" w:rsidR="00AB194D" w:rsidRDefault="00747C92" w:rsidP="008A6700">
      <w:pPr>
        <w:jc w:val="both"/>
      </w:pPr>
      <w:r w:rsidRPr="00747C92">
        <w:rPr>
          <w:b/>
        </w:rPr>
        <w:t>Potvrzení bodového ohodnocení Č</w:t>
      </w:r>
      <w:r w:rsidR="002557BF">
        <w:rPr>
          <w:b/>
        </w:rPr>
        <w:t>KAIT a ČKA</w:t>
      </w:r>
      <w:r w:rsidR="002D6FF3">
        <w:rPr>
          <w:b/>
        </w:rPr>
        <w:t xml:space="preserve">: </w:t>
      </w:r>
      <w:r w:rsidR="00AB194D">
        <w:t xml:space="preserve">Bude </w:t>
      </w:r>
      <w:r>
        <w:t>na vyžádání vydáváno po první př</w:t>
      </w:r>
      <w:r w:rsidR="00AB194D">
        <w:t>estávce u regis</w:t>
      </w:r>
      <w:r>
        <w:t>trace. Potvrzení je vydáváno na jméno úč</w:t>
      </w:r>
      <w:r w:rsidR="00AB194D">
        <w:t>astníka.</w:t>
      </w:r>
    </w:p>
    <w:p w14:paraId="7B0D4879" w14:textId="77777777" w:rsidR="00881242" w:rsidRPr="002D6FF3" w:rsidRDefault="00881242" w:rsidP="008A6700">
      <w:pPr>
        <w:jc w:val="both"/>
        <w:rPr>
          <w:b/>
        </w:rPr>
      </w:pPr>
    </w:p>
    <w:p w14:paraId="293C0959" w14:textId="3BFC515E" w:rsidR="003049F1" w:rsidRDefault="00881242" w:rsidP="00421A0F">
      <w:pPr>
        <w:jc w:val="both"/>
        <w:rPr>
          <w:color w:val="FF0000"/>
        </w:rPr>
      </w:pPr>
      <w:r w:rsidRPr="005D3A31">
        <w:rPr>
          <w:b/>
        </w:rPr>
        <w:t>Program semináře je součástí pozvánky</w:t>
      </w:r>
      <w:r>
        <w:rPr>
          <w:b/>
        </w:rPr>
        <w:t xml:space="preserve">, která </w:t>
      </w:r>
      <w:r w:rsidRPr="005D3A31">
        <w:rPr>
          <w:b/>
        </w:rPr>
        <w:t xml:space="preserve">je ke stažení </w:t>
      </w:r>
      <w:hyperlink r:id="rId10" w:history="1">
        <w:r w:rsidRPr="00E10E4D">
          <w:rPr>
            <w:rStyle w:val="Hypertextovodkaz"/>
            <w:b/>
          </w:rPr>
          <w:t xml:space="preserve">kliknutím </w:t>
        </w:r>
        <w:r w:rsidR="00421A0F" w:rsidRPr="00E10E4D">
          <w:rPr>
            <w:rStyle w:val="Hypertextovodkaz"/>
            <w:b/>
          </w:rPr>
          <w:t>zde</w:t>
        </w:r>
      </w:hyperlink>
      <w:r w:rsidR="00421A0F">
        <w:rPr>
          <w:b/>
        </w:rPr>
        <w:t xml:space="preserve">. </w:t>
      </w:r>
    </w:p>
    <w:p w14:paraId="168589D3" w14:textId="77777777" w:rsidR="007E2EE4" w:rsidRDefault="007E2EE4" w:rsidP="008A6700">
      <w:pPr>
        <w:jc w:val="both"/>
      </w:pPr>
    </w:p>
    <w:p w14:paraId="7B0D487F" w14:textId="22A4100E" w:rsidR="00AB5759" w:rsidRDefault="00B20F9B" w:rsidP="00F128F6">
      <w:pPr>
        <w:jc w:val="both"/>
      </w:pPr>
      <w:bookmarkStart w:id="0" w:name="_GoBack"/>
      <w:bookmarkEnd w:id="0"/>
      <w:r w:rsidRPr="00B20F9B">
        <w:rPr>
          <w:noProof/>
          <w:lang w:eastAsia="cs-CZ"/>
        </w:rPr>
        <w:drawing>
          <wp:inline distT="0" distB="0" distL="0" distR="0" wp14:anchorId="7B0D4880" wp14:editId="64330A5C">
            <wp:extent cx="5557622" cy="3619500"/>
            <wp:effectExtent l="0" t="0" r="5080" b="0"/>
            <wp:docPr id="2" name="Obrázek 2" descr="C:\Users\ksyncakova\Desktop\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yncakova\Desktop\H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68" cy="36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7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3520" w14:textId="77777777" w:rsidR="00542D24" w:rsidRDefault="00542D24" w:rsidP="002D6FF3">
      <w:pPr>
        <w:spacing w:after="0" w:line="240" w:lineRule="auto"/>
      </w:pPr>
      <w:r>
        <w:separator/>
      </w:r>
    </w:p>
  </w:endnote>
  <w:endnote w:type="continuationSeparator" w:id="0">
    <w:p w14:paraId="09110330" w14:textId="77777777" w:rsidR="00542D24" w:rsidRDefault="00542D24" w:rsidP="002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16405"/>
      <w:docPartObj>
        <w:docPartGallery w:val="Page Numbers (Bottom of Page)"/>
        <w:docPartUnique/>
      </w:docPartObj>
    </w:sdtPr>
    <w:sdtEndPr/>
    <w:sdtContent>
      <w:p w14:paraId="7B0D4886" w14:textId="77777777" w:rsidR="002D6FF3" w:rsidRDefault="002D6FF3">
        <w:pPr>
          <w:pStyle w:val="Zpat"/>
          <w:jc w:val="center"/>
        </w:pPr>
      </w:p>
      <w:p w14:paraId="7B0D4887" w14:textId="2EEF77CE" w:rsidR="002D6FF3" w:rsidRDefault="002D6F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BF">
          <w:rPr>
            <w:noProof/>
          </w:rPr>
          <w:t>1</w:t>
        </w:r>
        <w:r>
          <w:fldChar w:fldCharType="end"/>
        </w:r>
      </w:p>
    </w:sdtContent>
  </w:sdt>
  <w:p w14:paraId="7B0D4888" w14:textId="77777777" w:rsidR="002D6FF3" w:rsidRDefault="002D6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BCFD" w14:textId="77777777" w:rsidR="00542D24" w:rsidRDefault="00542D24" w:rsidP="002D6FF3">
      <w:pPr>
        <w:spacing w:after="0" w:line="240" w:lineRule="auto"/>
      </w:pPr>
      <w:r>
        <w:separator/>
      </w:r>
    </w:p>
  </w:footnote>
  <w:footnote w:type="continuationSeparator" w:id="0">
    <w:p w14:paraId="2D51E11D" w14:textId="77777777" w:rsidR="00542D24" w:rsidRDefault="00542D24" w:rsidP="002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D67F9"/>
    <w:multiLevelType w:val="hybridMultilevel"/>
    <w:tmpl w:val="5E2E90FA"/>
    <w:lvl w:ilvl="0" w:tplc="FE661B9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F063BB5"/>
    <w:multiLevelType w:val="hybridMultilevel"/>
    <w:tmpl w:val="843EE412"/>
    <w:lvl w:ilvl="0" w:tplc="F432BDA2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F522789"/>
    <w:multiLevelType w:val="hybridMultilevel"/>
    <w:tmpl w:val="0E60B8C6"/>
    <w:lvl w:ilvl="0" w:tplc="6D54A81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D"/>
    <w:rsid w:val="000B1A0F"/>
    <w:rsid w:val="00114022"/>
    <w:rsid w:val="002557BF"/>
    <w:rsid w:val="002D6FF3"/>
    <w:rsid w:val="003049F1"/>
    <w:rsid w:val="003279B1"/>
    <w:rsid w:val="00421A0F"/>
    <w:rsid w:val="00457E9E"/>
    <w:rsid w:val="004E6C14"/>
    <w:rsid w:val="005154BA"/>
    <w:rsid w:val="00542D24"/>
    <w:rsid w:val="005D3A31"/>
    <w:rsid w:val="00631DD2"/>
    <w:rsid w:val="00677CF2"/>
    <w:rsid w:val="006E4141"/>
    <w:rsid w:val="00715123"/>
    <w:rsid w:val="00747C92"/>
    <w:rsid w:val="007620E2"/>
    <w:rsid w:val="00784157"/>
    <w:rsid w:val="007A43FA"/>
    <w:rsid w:val="007E2EE4"/>
    <w:rsid w:val="00842D62"/>
    <w:rsid w:val="00881242"/>
    <w:rsid w:val="008956DE"/>
    <w:rsid w:val="008A6700"/>
    <w:rsid w:val="008C52A3"/>
    <w:rsid w:val="0096356B"/>
    <w:rsid w:val="009E764E"/>
    <w:rsid w:val="009F160B"/>
    <w:rsid w:val="00AB194D"/>
    <w:rsid w:val="00AB7E28"/>
    <w:rsid w:val="00B20F9B"/>
    <w:rsid w:val="00BD7F56"/>
    <w:rsid w:val="00CD2BA0"/>
    <w:rsid w:val="00D05431"/>
    <w:rsid w:val="00D14493"/>
    <w:rsid w:val="00E10E4D"/>
    <w:rsid w:val="00E35D6C"/>
    <w:rsid w:val="00E9389C"/>
    <w:rsid w:val="00F128F6"/>
    <w:rsid w:val="00F30B96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85C"/>
  <w15:chartTrackingRefBased/>
  <w15:docId w15:val="{4514D76C-4447-414C-9B45-5AE6EF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FF3"/>
  </w:style>
  <w:style w:type="paragraph" w:styleId="Zpat">
    <w:name w:val="footer"/>
    <w:basedOn w:val="Normln"/>
    <w:link w:val="Zpat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FF3"/>
  </w:style>
  <w:style w:type="character" w:styleId="Hypertextovodkaz">
    <w:name w:val="Hyperlink"/>
    <w:basedOn w:val="Standardnpsmoodstavce"/>
    <w:uiPriority w:val="99"/>
    <w:unhideWhenUsed/>
    <w:rsid w:val="005D3A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A0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4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1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wienerberger.cz/content/dam/wienerberger/czech-republic/marketing/events/wienerberger-forum/2020/WNB_forum2020_pozvank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69432396E4941AD539865AD5A29E2" ma:contentTypeVersion="4" ma:contentTypeDescription="Vytvoří nový dokument" ma:contentTypeScope="" ma:versionID="52e1f5234050a35351f54f68e051cf9e">
  <xsd:schema xmlns:xsd="http://www.w3.org/2001/XMLSchema" xmlns:xs="http://www.w3.org/2001/XMLSchema" xmlns:p="http://schemas.microsoft.com/office/2006/metadata/properties" xmlns:ns2="aca3a855-a214-4d55-98d7-de8c9d6ff376" xmlns:ns3="8aeb43b4-1ec7-4473-b3a2-f4ecc3a2336e" xmlns:ns4="155e1a34-ee24-4a5a-b810-79fa4d5e100c" targetNamespace="http://schemas.microsoft.com/office/2006/metadata/properties" ma:root="true" ma:fieldsID="edab12af88b830e6a51ee0e05d2f3553" ns2:_="" ns3:_="" ns4:_="">
    <xsd:import namespace="aca3a855-a214-4d55-98d7-de8c9d6ff376"/>
    <xsd:import namespace="8aeb43b4-1ec7-4473-b3a2-f4ecc3a2336e"/>
    <xsd:import namespace="155e1a34-ee24-4a5a-b810-79fa4d5e1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a855-a214-4d55-98d7-de8c9d6f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43b4-1ec7-4473-b3a2-f4ecc3a23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1a34-ee24-4a5a-b810-79fa4d5e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EF3C5-EE06-40BE-833A-4E224D229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065AC-E5FF-429E-9D3D-3A36D9C2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3a855-a214-4d55-98d7-de8c9d6ff376"/>
    <ds:schemaRef ds:uri="8aeb43b4-1ec7-4473-b3a2-f4ecc3a2336e"/>
    <ds:schemaRef ds:uri="155e1a34-ee24-4a5a-b810-79fa4d5e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F4F3E-DD75-434D-991C-56FF607BB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Synčáková</dc:creator>
  <cp:keywords/>
  <dc:description/>
  <cp:lastModifiedBy>Martin Bartos</cp:lastModifiedBy>
  <cp:revision>6</cp:revision>
  <dcterms:created xsi:type="dcterms:W3CDTF">2019-09-26T09:52:00Z</dcterms:created>
  <dcterms:modified xsi:type="dcterms:W3CDTF">2019-12-05T05:51:00Z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0x010100F9C69432396E4941AD539865AD5A29E2</vt:lpwstr>
  </property>
</Properties>
</file>